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16BF" w14:textId="02355895" w:rsidR="009319B9" w:rsidRDefault="00EC1E76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Oflow AS priser på tjenester</w:t>
      </w:r>
    </w:p>
    <w:p w14:paraId="0E1677FA" w14:textId="590F28C3" w:rsidR="009319B9" w:rsidRDefault="009319B9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 xml:space="preserve">Betingelsene i avtalen forutsetter at klient sender alle saker til </w:t>
      </w:r>
      <w:r w:rsidR="0033142B">
        <w:rPr>
          <w:rFonts w:ascii="Calibri" w:hAnsi="Calibri" w:cs="Calibri"/>
          <w:color w:val="000000"/>
        </w:rPr>
        <w:t>Oflow</w:t>
      </w:r>
      <w:r>
        <w:rPr>
          <w:rFonts w:ascii="Calibri" w:hAnsi="Calibri" w:cs="Calibri"/>
          <w:color w:val="000000"/>
        </w:rPr>
        <w:t xml:space="preserve">. Dvs. at Klient ikke benytter andre foretak i tillegg til, eller i stedet for </w:t>
      </w:r>
      <w:r w:rsidR="0033142B">
        <w:rPr>
          <w:rFonts w:ascii="Calibri" w:hAnsi="Calibri" w:cs="Calibri"/>
          <w:color w:val="000000"/>
        </w:rPr>
        <w:t>Oflow</w:t>
      </w:r>
      <w:r>
        <w:rPr>
          <w:rFonts w:ascii="Calibri" w:hAnsi="Calibri" w:cs="Calibri"/>
          <w:color w:val="000000"/>
        </w:rPr>
        <w:t xml:space="preserve"> for tjenester beskrevet i avtalen.  </w:t>
      </w:r>
    </w:p>
    <w:p w14:paraId="0F057C74" w14:textId="77777777" w:rsidR="009319B9" w:rsidRDefault="009319B9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>Alle priser er eksklusiv mva.</w:t>
      </w:r>
    </w:p>
    <w:p w14:paraId="60841E51" w14:textId="77777777" w:rsidR="009319B9" w:rsidRDefault="009319B9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</w:rPr>
        <w:t xml:space="preserve">Årlig lisens og vedlikeholdskostnad: </w:t>
      </w:r>
      <w:r>
        <w:rPr>
          <w:rFonts w:ascii="Calibri" w:hAnsi="Calibri" w:cs="Calibri"/>
          <w:b/>
          <w:bCs/>
          <w:i/>
          <w:iCs/>
          <w:color w:val="000000"/>
        </w:rPr>
        <w:t>Kr. 0,-</w:t>
      </w:r>
    </w:p>
    <w:p w14:paraId="612C64BD" w14:textId="77777777" w:rsidR="009319B9" w:rsidRDefault="009319B9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Generelle tjenester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11"/>
        <w:gridCol w:w="4140"/>
        <w:gridCol w:w="2111"/>
      </w:tblGrid>
      <w:tr w:rsidR="009319B9" w14:paraId="2B9289C0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18AC3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Tjeneste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54E74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Beskrivelse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9C78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Pris</w:t>
            </w:r>
          </w:p>
        </w:tc>
      </w:tr>
      <w:tr w:rsidR="009319B9" w14:paraId="52210547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B62A4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Online innsynsløsning Klient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409E4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Kundeportal hvor Klient selv kan gå inn og se på status og drift av saken/kunden.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C4146" w14:textId="7CE7C1E2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Kr. 0,- </w:t>
            </w:r>
          </w:p>
        </w:tc>
      </w:tr>
      <w:tr w:rsidR="009319B9" w14:paraId="79DB1732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44F88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Online innsynsløsning for Klients kunde (Skyldner)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ECFA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Kundeportal hvor kunden til Klient selv kan gå inn og få informasjon, kommunisere og betale på saken sin.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DAC3" w14:textId="6205FBD4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Kr. 0,- </w:t>
            </w:r>
          </w:p>
        </w:tc>
      </w:tr>
      <w:tr w:rsidR="009319B9" w14:paraId="48A123AA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5C762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Overføring av saker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EDBF0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Registreres enten via 24sevenoffice løsning, Innsynsløsning eller via filløsning (etter avtale)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D1953" w14:textId="77777777" w:rsidR="00863CF4" w:rsidRDefault="009319B9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Kr. 0,- </w:t>
            </w:r>
          </w:p>
          <w:p w14:paraId="769837C9" w14:textId="40341818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Kr. 100,- pr sak dersom manuell overføring</w:t>
            </w:r>
          </w:p>
        </w:tc>
      </w:tr>
      <w:tr w:rsidR="009319B9" w14:paraId="3F7DF6EE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1FE28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Remittering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036B9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Ukentlig overføring av innbetalte midler til Klientkonto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02A26" w14:textId="2684674D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Kr. 0,-</w:t>
            </w:r>
          </w:p>
        </w:tc>
      </w:tr>
      <w:tr w:rsidR="009319B9" w14:paraId="5DAEC220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6DD81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Fakturering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C7DED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Månedlig fakturering til ønsket kostnadssted.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79B55" w14:textId="65921793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Kr. 0,-</w:t>
            </w:r>
          </w:p>
        </w:tc>
      </w:tr>
      <w:tr w:rsidR="009319B9" w14:paraId="011B45A6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A32F3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Utenlandsinkasso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14847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Oppfølging av kravet i utlandet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EA7E2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Etter avtale</w:t>
            </w:r>
          </w:p>
        </w:tc>
      </w:tr>
    </w:tbl>
    <w:p w14:paraId="0E4B9BCB" w14:textId="77777777" w:rsidR="009319B9" w:rsidRDefault="009319B9" w:rsidP="009319B9">
      <w:pPr>
        <w:spacing w:after="240"/>
      </w:pPr>
    </w:p>
    <w:p w14:paraId="1DE408F3" w14:textId="50025CF1" w:rsidR="003E405E" w:rsidRDefault="009319B9" w:rsidP="009319B9">
      <w:pPr>
        <w:pStyle w:val="NormalWeb"/>
        <w:spacing w:before="0" w:beforeAutospacing="0" w:after="160" w:afterAutospacing="0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Før-inkasso</w:t>
      </w:r>
      <w:r w:rsidR="001134D8">
        <w:rPr>
          <w:rFonts w:ascii="Calibri" w:hAnsi="Calibri" w:cs="Calibri"/>
          <w:i/>
          <w:iCs/>
          <w:color w:val="000000"/>
          <w:sz w:val="28"/>
          <w:szCs w:val="28"/>
        </w:rPr>
        <w:t xml:space="preserve"> for selvbetjente kunder</w:t>
      </w:r>
      <w:r w:rsidR="001C2D63">
        <w:rPr>
          <w:rFonts w:ascii="Calibri" w:hAnsi="Calibri" w:cs="Calibri"/>
          <w:i/>
          <w:iCs/>
          <w:color w:val="000000"/>
          <w:sz w:val="28"/>
          <w:szCs w:val="28"/>
        </w:rPr>
        <w:t xml:space="preserve"> gjennom 24SevenOffice</w:t>
      </w:r>
    </w:p>
    <w:p w14:paraId="0E4D1F49" w14:textId="6587B467" w:rsidR="009319B9" w:rsidRPr="001C2D63" w:rsidRDefault="001C2D63" w:rsidP="009319B9">
      <w:pPr>
        <w:pStyle w:val="NormalWeb"/>
        <w:spacing w:before="0" w:beforeAutospacing="0" w:after="160" w:afterAutospacing="0"/>
        <w:rPr>
          <w:sz w:val="22"/>
          <w:szCs w:val="22"/>
        </w:rPr>
      </w:pPr>
      <w:r w:rsidRPr="001C2D63">
        <w:rPr>
          <w:rFonts w:ascii="Calibri" w:hAnsi="Calibri" w:cs="Calibri"/>
          <w:color w:val="000000"/>
        </w:rPr>
        <w:t xml:space="preserve">Se </w:t>
      </w:r>
      <w:r>
        <w:rPr>
          <w:rFonts w:ascii="Calibri" w:hAnsi="Calibri" w:cs="Calibri"/>
          <w:color w:val="000000"/>
        </w:rPr>
        <w:t>egne vilkår og priser</w:t>
      </w:r>
    </w:p>
    <w:p w14:paraId="64EB8CA7" w14:textId="77777777" w:rsidR="00F200F3" w:rsidRDefault="00F200F3" w:rsidP="001134D8">
      <w:pPr>
        <w:pStyle w:val="NormalWeb"/>
        <w:spacing w:before="0" w:beforeAutospacing="0" w:after="160" w:afterAutospacing="0"/>
        <w:rPr>
          <w:rFonts w:ascii="Calibri" w:hAnsi="Calibri" w:cs="Calibri"/>
          <w:i/>
          <w:iCs/>
          <w:color w:val="000000"/>
          <w:sz w:val="28"/>
          <w:szCs w:val="28"/>
        </w:rPr>
      </w:pPr>
    </w:p>
    <w:p w14:paraId="20948D66" w14:textId="3AAB9E7A" w:rsidR="001134D8" w:rsidRPr="001134D8" w:rsidRDefault="001134D8" w:rsidP="001134D8">
      <w:pPr>
        <w:pStyle w:val="NormalWeb"/>
        <w:spacing w:before="0" w:beforeAutospacing="0" w:after="160" w:afterAutospacing="0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Før-inkasso for kunder som ønsker før inkasso tjenester av Oflow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74"/>
        <w:gridCol w:w="3719"/>
        <w:gridCol w:w="2669"/>
      </w:tblGrid>
      <w:tr w:rsidR="00645758" w14:paraId="4CAED882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45024" w14:textId="77777777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Tjeneste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34AB9" w14:textId="77777777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Beskrivelse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66649" w14:textId="77777777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Pris</w:t>
            </w:r>
          </w:p>
        </w:tc>
      </w:tr>
      <w:tr w:rsidR="00645758" w14:paraId="7AE1A48B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4D2D5" w14:textId="78B979B7" w:rsidR="00645758" w:rsidRDefault="00645758" w:rsidP="00645758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Saksbehandling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92CE4" w14:textId="75FBDD87" w:rsidR="00645758" w:rsidRDefault="00645758" w:rsidP="00645758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Alle henvendelser, kommunikasjon og løsninger med Klient, via innsynsløsning eller e-post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BF5CE" w14:textId="5B9DC499" w:rsidR="00645758" w:rsidRDefault="00645758" w:rsidP="00645758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Kr. 0,-</w:t>
            </w:r>
          </w:p>
        </w:tc>
      </w:tr>
      <w:tr w:rsidR="00645758" w14:paraId="3B4441E1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257FD" w14:textId="27BAF033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Purretjeneste</w:t>
            </w:r>
            <w:r w:rsidR="00645758">
              <w:rPr>
                <w:rFonts w:ascii="Calibri" w:hAnsi="Calibri" w:cs="Calibri"/>
                <w:color w:val="000000"/>
              </w:rPr>
              <w:t xml:space="preserve"> uten gebyr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66989" w14:textId="6D76D36D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Utsendelse av purring på faktura uten gebyr</w:t>
            </w:r>
            <w:r w:rsidR="00645758">
              <w:rPr>
                <w:rFonts w:ascii="Calibri" w:hAnsi="Calibri" w:cs="Calibri"/>
                <w:color w:val="000000"/>
              </w:rPr>
              <w:t>, kostnadsføres Klient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BAACD" w14:textId="4B9CB054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Kr. 3</w:t>
            </w:r>
            <w:r w:rsidR="004427CD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,-</w:t>
            </w:r>
          </w:p>
        </w:tc>
      </w:tr>
      <w:tr w:rsidR="00645758" w14:paraId="547A5F3D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0328C" w14:textId="77777777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Postutsendelse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0E95" w14:textId="77777777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Utsendelse av varsel, purring eller oppsigelse av faktura/lån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C4F48" w14:textId="16FC8894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Kr. </w:t>
            </w:r>
            <w:r w:rsidR="00B5698D">
              <w:rPr>
                <w:rFonts w:ascii="Calibri" w:hAnsi="Calibri" w:cs="Calibri"/>
                <w:color w:val="000000"/>
              </w:rPr>
              <w:t>3</w:t>
            </w:r>
            <w:r w:rsidR="004427CD">
              <w:rPr>
                <w:rFonts w:ascii="Calibri" w:hAnsi="Calibri" w:cs="Calibri"/>
                <w:color w:val="000000"/>
              </w:rPr>
              <w:t>9</w:t>
            </w:r>
            <w:r>
              <w:rPr>
                <w:rFonts w:ascii="Calibri" w:hAnsi="Calibri" w:cs="Calibri"/>
                <w:color w:val="000000"/>
              </w:rPr>
              <w:t>,- inkl trykk, pakk og print og utsendelse</w:t>
            </w:r>
          </w:p>
        </w:tc>
      </w:tr>
      <w:tr w:rsidR="00D03A0E" w14:paraId="7AD40F10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52FA" w14:textId="55A1DBDE" w:rsidR="00D03A0E" w:rsidRDefault="00D03A0E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EHF purring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FDBE" w14:textId="5694964C" w:rsidR="00D03A0E" w:rsidRDefault="00D03A0E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Utsendelse av purring på EHF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1FFE" w14:textId="7E65C2C4" w:rsidR="00D03A0E" w:rsidRDefault="00D03A0E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Kr. 4,-</w:t>
            </w:r>
          </w:p>
        </w:tc>
      </w:tr>
      <w:tr w:rsidR="00645758" w14:paraId="74FEC8AC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47828" w14:textId="641A5A9D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Utsendelse av inkassovarsel</w:t>
            </w:r>
            <w:r w:rsidR="00645758">
              <w:rPr>
                <w:rFonts w:ascii="Calibri" w:hAnsi="Calibri" w:cs="Calibri"/>
                <w:color w:val="000000"/>
              </w:rPr>
              <w:t xml:space="preserve"> til privatpersoner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27DEF" w14:textId="493C0F65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Inkassovarsel sendes ut på vegne av Klient. Forutsetter purretjeneste </w:t>
            </w:r>
            <w:r w:rsidR="00D960F4">
              <w:rPr>
                <w:rFonts w:ascii="Calibri" w:hAnsi="Calibri" w:cs="Calibri"/>
                <w:color w:val="000000"/>
              </w:rPr>
              <w:t>og/eller inkasso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606C7" w14:textId="1835A871" w:rsidR="001134D8" w:rsidRDefault="0064575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Følger gjeldende inkassosatser, pt. Kr. 3</w:t>
            </w:r>
            <w:r w:rsidR="004427CD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,- Går til Oflow</w:t>
            </w:r>
          </w:p>
        </w:tc>
      </w:tr>
      <w:tr w:rsidR="00645758" w14:paraId="454CEFC1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8A26" w14:textId="5933C197" w:rsidR="00645758" w:rsidRDefault="00645758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Utsendelse av inkassovarsel til næringsdrivende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6C3B" w14:textId="2CD5211C" w:rsidR="00645758" w:rsidRDefault="00645758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Differensieres ut fra størrelse på hovedkrav og går til Oflow.</w:t>
            </w:r>
          </w:p>
          <w:p w14:paraId="170609E0" w14:textId="35B932CE" w:rsidR="00645758" w:rsidRDefault="00645758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Krav under Kr. 200,- </w:t>
            </w:r>
          </w:p>
          <w:p w14:paraId="21B0222B" w14:textId="63F9F451" w:rsidR="00645758" w:rsidRDefault="00645758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Krav opp til Kr. </w:t>
            </w:r>
            <w:r w:rsidR="00C866CC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 xml:space="preserve">.500,-   </w:t>
            </w:r>
          </w:p>
          <w:p w14:paraId="2B83B237" w14:textId="411151DA" w:rsidR="00645758" w:rsidRDefault="00645758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Krav over Kr. </w:t>
            </w:r>
            <w:r w:rsidR="00C866CC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 xml:space="preserve">.500,-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FFE9" w14:textId="77777777" w:rsidR="00645758" w:rsidRDefault="00645758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</w:p>
          <w:p w14:paraId="54159BCE" w14:textId="77777777" w:rsidR="003A3653" w:rsidRDefault="003A3653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</w:p>
          <w:p w14:paraId="1A431F3A" w14:textId="02829D93" w:rsidR="003A3653" w:rsidRDefault="003A3653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Kr. 1</w:t>
            </w:r>
            <w:r w:rsidR="00C85318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0,-</w:t>
            </w:r>
          </w:p>
          <w:p w14:paraId="2296FEBE" w14:textId="48DF77BC" w:rsidR="003A3653" w:rsidRDefault="003A3653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Kr. </w:t>
            </w:r>
            <w:r w:rsidR="00C85318">
              <w:rPr>
                <w:rFonts w:ascii="Calibri" w:hAnsi="Calibri" w:cs="Calibri"/>
                <w:color w:val="000000"/>
              </w:rPr>
              <w:t>30</w:t>
            </w:r>
            <w:r>
              <w:rPr>
                <w:rFonts w:ascii="Calibri" w:hAnsi="Calibri" w:cs="Calibri"/>
                <w:color w:val="000000"/>
              </w:rPr>
              <w:t>0,-</w:t>
            </w:r>
          </w:p>
          <w:p w14:paraId="7658BCB9" w14:textId="0A101A32" w:rsidR="003A3653" w:rsidRDefault="003A3653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Kr. </w:t>
            </w:r>
            <w:r w:rsidR="00B5698D">
              <w:rPr>
                <w:rFonts w:ascii="Calibri" w:hAnsi="Calibri" w:cs="Calibri"/>
                <w:color w:val="000000"/>
              </w:rPr>
              <w:t>4</w:t>
            </w:r>
            <w:r w:rsidR="00C85318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0,-</w:t>
            </w:r>
          </w:p>
        </w:tc>
      </w:tr>
      <w:tr w:rsidR="00645758" w14:paraId="194D573E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55A27" w14:textId="77777777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SMS/E-post/Telefoni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E22E2" w14:textId="7D63F04B" w:rsidR="001134D8" w:rsidRDefault="001134D8" w:rsidP="00470D52">
            <w:pPr>
              <w:pStyle w:val="NormalWeb"/>
              <w:spacing w:before="0" w:beforeAutospacing="0" w:after="0" w:afterAutospacing="0" w:line="25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Purrer Skyldner i flere kanaler for å stimulere til økt løsningsgrad.</w:t>
            </w:r>
            <w:r w:rsidR="003A3653">
              <w:rPr>
                <w:rFonts w:ascii="Calibri" w:hAnsi="Calibri" w:cs="Calibri"/>
                <w:color w:val="000000"/>
              </w:rPr>
              <w:t xml:space="preserve"> Kostnad pr forsøk</w:t>
            </w:r>
          </w:p>
          <w:p w14:paraId="171B2905" w14:textId="77777777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  <w:r>
              <w:t>SMS</w:t>
            </w:r>
          </w:p>
          <w:p w14:paraId="01176D5B" w14:textId="77777777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  <w:r>
              <w:t>E-post</w:t>
            </w:r>
          </w:p>
          <w:p w14:paraId="64408B1E" w14:textId="615D2978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  <w:r>
              <w:t>Telefon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875C" w14:textId="02DD92CD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</w:p>
          <w:p w14:paraId="09557CC6" w14:textId="2FA05CAE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</w:p>
          <w:p w14:paraId="361058DF" w14:textId="77777777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</w:p>
          <w:p w14:paraId="7EA47840" w14:textId="77777777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  <w:r>
              <w:t>Kr. 8,-</w:t>
            </w:r>
          </w:p>
          <w:p w14:paraId="7CB5028E" w14:textId="77777777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  <w:r>
              <w:t>Kr. 15,-</w:t>
            </w:r>
          </w:p>
          <w:p w14:paraId="1B25EEF8" w14:textId="0185BE2E" w:rsidR="003A3653" w:rsidRDefault="003A3653" w:rsidP="00470D52">
            <w:pPr>
              <w:pStyle w:val="NormalWeb"/>
              <w:spacing w:before="0" w:beforeAutospacing="0" w:after="0" w:afterAutospacing="0" w:line="256" w:lineRule="auto"/>
            </w:pPr>
            <w:r>
              <w:t>Kr. 15,-</w:t>
            </w:r>
          </w:p>
        </w:tc>
      </w:tr>
      <w:tr w:rsidR="00645758" w14:paraId="7BB97F56" w14:textId="77777777" w:rsidTr="00470D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05995" w14:textId="56AE8CC8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Trekking av sak</w:t>
            </w:r>
            <w:r w:rsidR="00D03A0E">
              <w:rPr>
                <w:rFonts w:ascii="Calibri" w:hAnsi="Calibri" w:cs="Calibri"/>
                <w:color w:val="000000"/>
              </w:rPr>
              <w:t xml:space="preserve"> purring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99912" w14:textId="77777777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Klient ønsker av ulike grunner å ta tilbake en sak som er oversendt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22F9D" w14:textId="3597490D" w:rsidR="001134D8" w:rsidRDefault="001134D8" w:rsidP="00470D52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Kr </w:t>
            </w:r>
            <w:r w:rsidR="00A37D5E">
              <w:rPr>
                <w:rFonts w:ascii="Calibri" w:hAnsi="Calibri" w:cs="Calibri"/>
                <w:color w:val="000000"/>
              </w:rPr>
              <w:t>3</w:t>
            </w:r>
            <w:r w:rsidR="004427CD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,-</w:t>
            </w:r>
          </w:p>
        </w:tc>
      </w:tr>
    </w:tbl>
    <w:p w14:paraId="27386882" w14:textId="5EB58CD0" w:rsidR="001134D8" w:rsidRDefault="001134D8" w:rsidP="001134D8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>Dersom saken ikke løses på før-inkasso / purrestadiet, vil saken automatisk overføres til inkasso</w:t>
      </w:r>
    </w:p>
    <w:p w14:paraId="2D13FC30" w14:textId="77777777" w:rsidR="007368A5" w:rsidRDefault="007368A5" w:rsidP="009319B9">
      <w:pPr>
        <w:pStyle w:val="NormalWeb"/>
        <w:spacing w:before="0" w:beforeAutospacing="0" w:after="160" w:afterAutospacing="0"/>
        <w:rPr>
          <w:rFonts w:ascii="Calibri" w:hAnsi="Calibri" w:cs="Calibri"/>
          <w:i/>
          <w:iCs/>
          <w:color w:val="000000"/>
          <w:sz w:val="28"/>
          <w:szCs w:val="28"/>
        </w:rPr>
      </w:pPr>
    </w:p>
    <w:p w14:paraId="114058B0" w14:textId="77777777" w:rsidR="007368A5" w:rsidRDefault="007368A5" w:rsidP="009319B9">
      <w:pPr>
        <w:pStyle w:val="NormalWeb"/>
        <w:spacing w:before="0" w:beforeAutospacing="0" w:after="160" w:afterAutospacing="0"/>
        <w:rPr>
          <w:rFonts w:ascii="Calibri" w:hAnsi="Calibri" w:cs="Calibri"/>
          <w:i/>
          <w:iCs/>
          <w:color w:val="000000"/>
          <w:sz w:val="28"/>
          <w:szCs w:val="28"/>
        </w:rPr>
      </w:pPr>
    </w:p>
    <w:p w14:paraId="42799EA4" w14:textId="1CDD82E6" w:rsidR="009319B9" w:rsidRDefault="009319B9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Inkasso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72"/>
        <w:gridCol w:w="3246"/>
        <w:gridCol w:w="3144"/>
      </w:tblGrid>
      <w:tr w:rsidR="00AE66E3" w14:paraId="778DD6A4" w14:textId="77777777" w:rsidTr="00B36B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F1A3C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Tjeneste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E3C13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Beskrivelse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37B4B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Pris</w:t>
            </w:r>
          </w:p>
        </w:tc>
      </w:tr>
      <w:tr w:rsidR="00AE66E3" w14:paraId="4AA63719" w14:textId="77777777" w:rsidTr="00B36B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04F16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Utenrettslig inkasso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6BC0F" w14:textId="6968DC8A" w:rsidR="00AE66E3" w:rsidRDefault="00D960F4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Starter med</w:t>
            </w:r>
            <w:r w:rsidR="00AE66E3">
              <w:rPr>
                <w:rFonts w:ascii="Calibri" w:hAnsi="Calibri" w:cs="Calibri"/>
                <w:color w:val="000000"/>
              </w:rPr>
              <w:t xml:space="preserve"> utsendelse av betalingsoppfordring. Generell saksbehandling i alle kanaler. Gjelder også ved direktebetaling til Klient. Ved delvis løst sak vil påløpte offentlige gebyrer dekkes fullt ut – deretter vil resterende beløp avregnes prosentvis basert på størrelse mellom hovedkrav, renter, salærer og omkostninger.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966B7" w14:textId="507DF8C7" w:rsidR="00AE66E3" w:rsidRDefault="00AE66E3" w:rsidP="00B36BC7">
            <w:pPr>
              <w:pStyle w:val="NormalWeb"/>
              <w:spacing w:before="0" w:beforeAutospacing="0" w:after="0" w:afterAutospacing="0" w:line="256" w:lineRule="auto"/>
              <w:ind w:left="113" w:right="113"/>
            </w:pPr>
            <w:r>
              <w:rPr>
                <w:rFonts w:ascii="Calibri" w:hAnsi="Calibri" w:cs="Calibri"/>
                <w:color w:val="000000"/>
              </w:rPr>
              <w:t xml:space="preserve">Salærer og påløpte forsinkelsesrenter som er belastet Skyldner fra forfall, tilfaller Oflow. Eventuelle offentlige gebyrer som er forskuttert </w:t>
            </w:r>
            <w:r w:rsidRPr="009319B9">
              <w:rPr>
                <w:rFonts w:ascii="Calibri" w:hAnsi="Calibri" w:cs="Calibri"/>
              </w:rPr>
              <w:t xml:space="preserve">av </w:t>
            </w:r>
            <w:r>
              <w:rPr>
                <w:rFonts w:ascii="Calibri" w:hAnsi="Calibri" w:cs="Calibri"/>
              </w:rPr>
              <w:t>Oflow</w:t>
            </w:r>
            <w:r w:rsidRPr="009319B9">
              <w:rPr>
                <w:rFonts w:ascii="Calibri" w:hAnsi="Calibri" w:cs="Calibri"/>
              </w:rPr>
              <w:t xml:space="preserve"> blir belastet Klient </w:t>
            </w:r>
          </w:p>
        </w:tc>
      </w:tr>
      <w:tr w:rsidR="00AE66E3" w14:paraId="484409BC" w14:textId="77777777" w:rsidTr="00B36B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C91E5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Rettslig inkasso, ordinære inkassosaker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5F9E6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Inkluderer oppfølging av saken i rettsapparatet. Saksbehandling i forhold til kjennelser og oppfølging for korrekt, videre saksbehandling.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0C220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Kostnader dekkes av oppdragsgiver i samsvar med lovens satser for salær og gebyr. Ved oppmøte i forliksrådet på vegne av Klient, belastes Klient 4R samt påløpte kostnader. Ved skriving av forliksklage </w:t>
            </w:r>
            <w:r>
              <w:rPr>
                <w:rFonts w:ascii="Calibri" w:hAnsi="Calibri" w:cs="Calibri"/>
                <w:color w:val="000000"/>
              </w:rPr>
              <w:lastRenderedPageBreak/>
              <w:t>belastes Klient 3R samt evt timespris for juridisk bistand.</w:t>
            </w:r>
          </w:p>
        </w:tc>
      </w:tr>
      <w:tr w:rsidR="00AE66E3" w14:paraId="56A86E47" w14:textId="77777777" w:rsidTr="00B36B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4F67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Rettslig inkasso, tvistesaker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12804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Saker som enten blir tvistemerket eller var tvistemerket før oversendelse til inkasso.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F633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  <w:ind w:left="113" w:right="113"/>
            </w:pPr>
            <w:r>
              <w:rPr>
                <w:rFonts w:ascii="Calibri" w:hAnsi="Calibri" w:cs="Calibri"/>
                <w:color w:val="000000"/>
              </w:rPr>
              <w:t>Saker som blir omtvistet etter at de er sendt til inkasso kan tas til forliksrådet. Klient må selv møte i eget, og tilstøtende verneting.</w:t>
            </w:r>
          </w:p>
          <w:p w14:paraId="58C9C6B6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  <w:ind w:left="113" w:right="113"/>
              <w:rPr>
                <w:rFonts w:ascii="Calibri" w:hAnsi="Calibri" w:cs="Calibri"/>
                <w:color w:val="000000"/>
              </w:rPr>
            </w:pPr>
          </w:p>
          <w:p w14:paraId="4FD91932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  <w:ind w:left="113" w:right="113"/>
            </w:pPr>
            <w:r>
              <w:rPr>
                <w:rFonts w:ascii="Calibri" w:hAnsi="Calibri" w:cs="Calibri"/>
                <w:color w:val="000000"/>
              </w:rPr>
              <w:t>Saker som er omtvistet før inkasso må merkes særskilt ved oversendelse, og betingelser avtales i hvert enkelt tilfelle da disse sakene må behandles av advokat med advokatbevilling.</w:t>
            </w:r>
          </w:p>
        </w:tc>
      </w:tr>
      <w:tr w:rsidR="00AE66E3" w14:paraId="4CFF00C9" w14:textId="77777777" w:rsidTr="00B36B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B6ED7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Rettslig inkasso, spesialsaker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7E7CC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 w:rsidRPr="009319B9">
              <w:rPr>
                <w:rFonts w:ascii="Calibri" w:hAnsi="Calibri" w:cs="Calibri"/>
              </w:rPr>
              <w:t>Gjeldsordning, dødsbo, konkurs, svindel.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7811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For saker som må behandles av juridisk avdeling, skjer avregning etter egen avtale (se under)</w:t>
            </w:r>
          </w:p>
        </w:tc>
      </w:tr>
      <w:tr w:rsidR="00AE66E3" w14:paraId="2C7A2C5C" w14:textId="77777777" w:rsidTr="00B36B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E0C56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Juridisk bistand,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C3FF9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Juridisk bistand faktureres pr time.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EE955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</w:t>
            </w:r>
            <w:r w:rsidRPr="004B7A53">
              <w:rPr>
                <w:rFonts w:ascii="Calibri" w:hAnsi="Calibri" w:cs="Calibri"/>
              </w:rPr>
              <w:t xml:space="preserve">. 2 200 pr time. Faktureres </w:t>
            </w:r>
            <w:r>
              <w:rPr>
                <w:rFonts w:ascii="Calibri" w:hAnsi="Calibri" w:cs="Calibri"/>
                <w:color w:val="000000"/>
              </w:rPr>
              <w:t>pr påbegynte 20 minutter.</w:t>
            </w:r>
          </w:p>
        </w:tc>
      </w:tr>
      <w:tr w:rsidR="00AE66E3" w14:paraId="6259A145" w14:textId="77777777" w:rsidTr="00B36B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48E07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Utkonvertering/Trekking av sak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97CC1" w14:textId="77777777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Klient ønsker av ulike grunner å ta tilbake en sak som er oversendt.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ECA0" w14:textId="6D7E1041" w:rsidR="00AE66E3" w:rsidRDefault="00AE66E3" w:rsidP="00B36BC7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Kr. 0,- dersom Klient trekker saken innen 14 dager fra saken er mottatt</w:t>
            </w:r>
            <w:r w:rsidR="00F200F3">
              <w:rPr>
                <w:rFonts w:ascii="Calibri" w:hAnsi="Calibri" w:cs="Calibri"/>
                <w:color w:val="000000"/>
              </w:rPr>
              <w:t xml:space="preserve"> på inkasso</w:t>
            </w:r>
            <w:r>
              <w:rPr>
                <w:rFonts w:ascii="Calibri" w:hAnsi="Calibri" w:cs="Calibri"/>
                <w:color w:val="000000"/>
              </w:rPr>
              <w:t xml:space="preserve">. Deretter </w:t>
            </w:r>
            <w:r w:rsidR="00C866CC">
              <w:rPr>
                <w:rFonts w:ascii="Calibri" w:hAnsi="Calibri" w:cs="Calibri"/>
                <w:color w:val="000000"/>
              </w:rPr>
              <w:t>50</w:t>
            </w:r>
            <w:r>
              <w:rPr>
                <w:rFonts w:ascii="Calibri" w:hAnsi="Calibri" w:cs="Calibri"/>
                <w:color w:val="000000"/>
              </w:rPr>
              <w:t xml:space="preserve">% av tariffmessig salær </w:t>
            </w:r>
            <w:r w:rsidR="00C866CC">
              <w:rPr>
                <w:rFonts w:ascii="Calibri" w:hAnsi="Calibri" w:cs="Calibri"/>
                <w:color w:val="000000"/>
              </w:rPr>
              <w:t xml:space="preserve">og forsinkelsesrenter </w:t>
            </w:r>
            <w:r>
              <w:rPr>
                <w:rFonts w:ascii="Calibri" w:hAnsi="Calibri" w:cs="Calibri"/>
                <w:color w:val="000000"/>
              </w:rPr>
              <w:t xml:space="preserve">og 100% av eventuelle rettslige salærer samt utestående omkostninger innen </w:t>
            </w:r>
            <w:r w:rsidR="00F200F3">
              <w:rPr>
                <w:rFonts w:ascii="Calibri" w:hAnsi="Calibri" w:cs="Calibri"/>
                <w:color w:val="000000"/>
              </w:rPr>
              <w:t>90</w:t>
            </w:r>
            <w:r>
              <w:rPr>
                <w:rFonts w:ascii="Calibri" w:hAnsi="Calibri" w:cs="Calibri"/>
                <w:color w:val="000000"/>
              </w:rPr>
              <w:t xml:space="preserve"> dager etter oversendelse. </w:t>
            </w:r>
            <w:r w:rsidR="00F200F3">
              <w:rPr>
                <w:rFonts w:ascii="Calibri" w:hAnsi="Calibri" w:cs="Calibri"/>
                <w:color w:val="000000"/>
              </w:rPr>
              <w:t>90</w:t>
            </w:r>
            <w:r>
              <w:rPr>
                <w:rFonts w:ascii="Calibri" w:hAnsi="Calibri" w:cs="Calibri"/>
                <w:color w:val="000000"/>
              </w:rPr>
              <w:t xml:space="preserve"> dager etter oversendelse faktureres Klient 100% av alle utestående salærer</w:t>
            </w:r>
            <w:r w:rsidR="00C866CC">
              <w:rPr>
                <w:rFonts w:ascii="Calibri" w:hAnsi="Calibri" w:cs="Calibri"/>
                <w:color w:val="000000"/>
              </w:rPr>
              <w:t>, forsinkelsesrenter</w:t>
            </w:r>
            <w:r>
              <w:rPr>
                <w:rFonts w:ascii="Calibri" w:hAnsi="Calibri" w:cs="Calibri"/>
                <w:color w:val="000000"/>
              </w:rPr>
              <w:t xml:space="preserve"> og omkostninger.</w:t>
            </w:r>
          </w:p>
        </w:tc>
      </w:tr>
    </w:tbl>
    <w:p w14:paraId="3F390D53" w14:textId="77777777" w:rsidR="009319B9" w:rsidRDefault="009319B9" w:rsidP="009319B9"/>
    <w:p w14:paraId="0AC0F0F0" w14:textId="77777777" w:rsidR="009319B9" w:rsidRDefault="009319B9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Overvåking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44"/>
        <w:gridCol w:w="4587"/>
        <w:gridCol w:w="2631"/>
      </w:tblGrid>
      <w:tr w:rsidR="009319B9" w14:paraId="01713224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7DB1D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Tjeneste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DBCA8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Beskrivelse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B39B2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Pris</w:t>
            </w:r>
          </w:p>
        </w:tc>
      </w:tr>
      <w:tr w:rsidR="009319B9" w14:paraId="6A884CF9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D45B3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Overvåk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7CDD4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 xml:space="preserve">Uløst sak pga insolvens eller ubetalt etter 12 måneder vil overføres til overvåk. Her følges </w:t>
            </w:r>
            <w:r>
              <w:rPr>
                <w:rFonts w:ascii="Calibri" w:hAnsi="Calibri" w:cs="Calibri"/>
                <w:color w:val="000000"/>
              </w:rPr>
              <w:lastRenderedPageBreak/>
              <w:t>saken og kunden opp frem til løsning eller avslutning av sak.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00F50" w14:textId="580FCEA8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25% av hovedstol og</w:t>
            </w:r>
            <w:r w:rsidR="00C866CC">
              <w:rPr>
                <w:rFonts w:ascii="Calibri" w:hAnsi="Calibri" w:cs="Calibri"/>
                <w:color w:val="000000"/>
              </w:rPr>
              <w:t xml:space="preserve"> 100% av</w:t>
            </w:r>
            <w:r>
              <w:rPr>
                <w:rFonts w:ascii="Calibri" w:hAnsi="Calibri" w:cs="Calibri"/>
                <w:color w:val="000000"/>
              </w:rPr>
              <w:t xml:space="preserve"> renter </w:t>
            </w:r>
            <w:r w:rsidR="00C866CC">
              <w:rPr>
                <w:rFonts w:ascii="Calibri" w:hAnsi="Calibri" w:cs="Calibri"/>
                <w:color w:val="000000"/>
              </w:rPr>
              <w:t>på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lastRenderedPageBreak/>
              <w:t xml:space="preserve">hovedstol, etter at påløpte salær og gebyr er inndekket tilfaller </w:t>
            </w:r>
            <w:r w:rsidR="0033142B">
              <w:rPr>
                <w:rFonts w:ascii="Calibri" w:hAnsi="Calibri" w:cs="Calibri"/>
                <w:color w:val="000000"/>
              </w:rPr>
              <w:t>Oflow</w:t>
            </w:r>
          </w:p>
        </w:tc>
      </w:tr>
      <w:tr w:rsidR="009319B9" w14:paraId="5777136A" w14:textId="77777777" w:rsidTr="009319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DCF4B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Generell saksbehandling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613C3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Konstant overvåking av offentlige registre og intern dialog, kommunikasjon. Følger opp med dedikerte kampanjer satt i samarbeid med Klient. Fornyer kravene i samråd med eksisterende mandat og retningslinjer.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0FD6D" w14:textId="77777777" w:rsidR="009319B9" w:rsidRDefault="009319B9">
            <w:pPr>
              <w:pStyle w:val="NormalWeb"/>
              <w:spacing w:before="0" w:beforeAutospacing="0" w:after="0" w:afterAutospacing="0" w:line="256" w:lineRule="auto"/>
            </w:pPr>
            <w:r>
              <w:rPr>
                <w:rFonts w:ascii="Calibri" w:hAnsi="Calibri" w:cs="Calibri"/>
                <w:color w:val="000000"/>
              </w:rPr>
              <w:t>Kr. 0,- Inngår som en del av Overvåk</w:t>
            </w:r>
          </w:p>
        </w:tc>
      </w:tr>
    </w:tbl>
    <w:p w14:paraId="0E30BB07" w14:textId="77777777" w:rsidR="009319B9" w:rsidRDefault="009319B9" w:rsidP="009319B9"/>
    <w:p w14:paraId="7E83B622" w14:textId="77777777" w:rsidR="009319B9" w:rsidRDefault="009319B9" w:rsidP="009319B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Dekningsrekkefølge</w:t>
      </w:r>
    </w:p>
    <w:p w14:paraId="1DEF3834" w14:textId="77777777" w:rsidR="009319B9" w:rsidRDefault="009319B9" w:rsidP="009319B9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Udekket, utlagte gebyrer og omkostninger</w:t>
      </w:r>
    </w:p>
    <w:p w14:paraId="7D4BF47C" w14:textId="183333DE" w:rsidR="009319B9" w:rsidRDefault="0033142B" w:rsidP="009319B9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Oflow</w:t>
      </w:r>
      <w:r w:rsidR="009319B9">
        <w:rPr>
          <w:rFonts w:ascii="Calibri" w:hAnsi="Calibri" w:cs="Calibri"/>
          <w:color w:val="000000"/>
        </w:rPr>
        <w:t>s salærer</w:t>
      </w:r>
    </w:p>
    <w:p w14:paraId="65EF31D4" w14:textId="77777777" w:rsidR="009319B9" w:rsidRDefault="009319B9" w:rsidP="009319B9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Klientens hovedkrav</w:t>
      </w:r>
    </w:p>
    <w:p w14:paraId="24578ABA" w14:textId="61E2F4EA" w:rsidR="009319B9" w:rsidRDefault="009319B9" w:rsidP="009319B9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Klientens forsinkelsesrenter på hovedkrav</w:t>
      </w:r>
    </w:p>
    <w:p w14:paraId="70539C65" w14:textId="2A8AC1C5" w:rsidR="009319B9" w:rsidRPr="007368A5" w:rsidRDefault="0033142B" w:rsidP="00DE42D7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7368A5">
        <w:rPr>
          <w:rFonts w:ascii="Calibri" w:hAnsi="Calibri" w:cs="Calibri"/>
          <w:color w:val="000000"/>
        </w:rPr>
        <w:t>Oflow</w:t>
      </w:r>
      <w:r w:rsidR="009319B9" w:rsidRPr="007368A5">
        <w:rPr>
          <w:rFonts w:ascii="Calibri" w:hAnsi="Calibri" w:cs="Calibri"/>
          <w:color w:val="000000"/>
        </w:rPr>
        <w:t>s forsinkelsesrenter på salærer</w:t>
      </w:r>
    </w:p>
    <w:p w14:paraId="1B352743" w14:textId="612FEF55" w:rsidR="009319B9" w:rsidRDefault="009319B9" w:rsidP="009319B9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</w:p>
    <w:p w14:paraId="06FD805A" w14:textId="4631A276" w:rsidR="009319B9" w:rsidRDefault="009319B9" w:rsidP="009319B9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</w:p>
    <w:p w14:paraId="79325152" w14:textId="77777777" w:rsidR="009319B9" w:rsidRPr="009319B9" w:rsidRDefault="009319B9" w:rsidP="009319B9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</w:p>
    <w:p w14:paraId="12E6ABAD" w14:textId="77777777" w:rsidR="004B7A53" w:rsidRPr="009319B9" w:rsidRDefault="004B7A53" w:rsidP="009319B9"/>
    <w:sectPr w:rsidR="004B7A53" w:rsidRPr="00931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796"/>
    <w:multiLevelType w:val="multilevel"/>
    <w:tmpl w:val="F6BC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A0A91"/>
    <w:multiLevelType w:val="multilevel"/>
    <w:tmpl w:val="2E00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658E6"/>
    <w:multiLevelType w:val="multilevel"/>
    <w:tmpl w:val="4AEA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40038"/>
    <w:multiLevelType w:val="multilevel"/>
    <w:tmpl w:val="1D1E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561D6"/>
    <w:multiLevelType w:val="multilevel"/>
    <w:tmpl w:val="484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02D16"/>
    <w:multiLevelType w:val="multilevel"/>
    <w:tmpl w:val="A258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338FD"/>
    <w:multiLevelType w:val="multilevel"/>
    <w:tmpl w:val="0DCA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5052AC"/>
    <w:multiLevelType w:val="multilevel"/>
    <w:tmpl w:val="99CC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5F39B8"/>
    <w:multiLevelType w:val="multilevel"/>
    <w:tmpl w:val="0AD6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A76EF0"/>
    <w:multiLevelType w:val="multilevel"/>
    <w:tmpl w:val="5C8E4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2D532F"/>
    <w:multiLevelType w:val="multilevel"/>
    <w:tmpl w:val="D53E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3755BF"/>
    <w:multiLevelType w:val="multilevel"/>
    <w:tmpl w:val="6DCA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9624749">
    <w:abstractNumId w:val="4"/>
  </w:num>
  <w:num w:numId="2" w16cid:durableId="513036357">
    <w:abstractNumId w:val="5"/>
  </w:num>
  <w:num w:numId="3" w16cid:durableId="691494119">
    <w:abstractNumId w:val="7"/>
  </w:num>
  <w:num w:numId="4" w16cid:durableId="1416125846">
    <w:abstractNumId w:val="2"/>
  </w:num>
  <w:num w:numId="5" w16cid:durableId="431124623">
    <w:abstractNumId w:val="0"/>
  </w:num>
  <w:num w:numId="6" w16cid:durableId="1582374430">
    <w:abstractNumId w:val="6"/>
  </w:num>
  <w:num w:numId="7" w16cid:durableId="215745015">
    <w:abstractNumId w:val="10"/>
  </w:num>
  <w:num w:numId="8" w16cid:durableId="70082176">
    <w:abstractNumId w:val="1"/>
  </w:num>
  <w:num w:numId="9" w16cid:durableId="10035092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5308614">
    <w:abstractNumId w:val="3"/>
  </w:num>
  <w:num w:numId="11" w16cid:durableId="1646813202">
    <w:abstractNumId w:val="3"/>
  </w:num>
  <w:num w:numId="12" w16cid:durableId="838276724">
    <w:abstractNumId w:val="8"/>
  </w:num>
  <w:num w:numId="13" w16cid:durableId="1657486989">
    <w:abstractNumId w:val="11"/>
  </w:num>
  <w:num w:numId="14" w16cid:durableId="1562594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03"/>
    <w:rsid w:val="001134D8"/>
    <w:rsid w:val="00180A46"/>
    <w:rsid w:val="001C2D63"/>
    <w:rsid w:val="0033142B"/>
    <w:rsid w:val="003A3653"/>
    <w:rsid w:val="003E405E"/>
    <w:rsid w:val="004427CD"/>
    <w:rsid w:val="00496403"/>
    <w:rsid w:val="004B7A53"/>
    <w:rsid w:val="00645758"/>
    <w:rsid w:val="007105C8"/>
    <w:rsid w:val="007368A5"/>
    <w:rsid w:val="0077373F"/>
    <w:rsid w:val="00863CF4"/>
    <w:rsid w:val="009319B9"/>
    <w:rsid w:val="00A37D5E"/>
    <w:rsid w:val="00AE66E3"/>
    <w:rsid w:val="00B5698D"/>
    <w:rsid w:val="00C85318"/>
    <w:rsid w:val="00C866CC"/>
    <w:rsid w:val="00CE199A"/>
    <w:rsid w:val="00D03A0E"/>
    <w:rsid w:val="00D960F4"/>
    <w:rsid w:val="00EC1E76"/>
    <w:rsid w:val="00F200F3"/>
    <w:rsid w:val="00FC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6BBD7"/>
  <w15:chartTrackingRefBased/>
  <w15:docId w15:val="{7EF8373F-AFDC-4D73-A0AD-39742A79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9319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Overskrift2">
    <w:name w:val="heading 2"/>
    <w:basedOn w:val="Normal"/>
    <w:link w:val="Overskrift2Tegn"/>
    <w:uiPriority w:val="9"/>
    <w:qFormat/>
    <w:rsid w:val="009319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319B9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319B9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unhideWhenUsed/>
    <w:rsid w:val="0093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9319B9"/>
    <w:rPr>
      <w:color w:val="0000FF"/>
      <w:u w:val="single"/>
    </w:rPr>
  </w:style>
  <w:style w:type="character" w:customStyle="1" w:styleId="apple-tab-span">
    <w:name w:val="apple-tab-span"/>
    <w:basedOn w:val="Standardskriftforavsnitt"/>
    <w:rsid w:val="009319B9"/>
  </w:style>
  <w:style w:type="character" w:styleId="Ulstomtale">
    <w:name w:val="Unresolved Mention"/>
    <w:basedOn w:val="Standardskriftforavsnitt"/>
    <w:uiPriority w:val="99"/>
    <w:semiHidden/>
    <w:unhideWhenUsed/>
    <w:rsid w:val="00331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13fa207-4e81-4809-8238-21dd795a69fe}" enabled="1" method="Privileged" siteId="{675ca991-fba0-40fa-8d2d-1e2a5c6337f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840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Tørres Laumann  Grønseth</dc:creator>
  <cp:keywords/>
  <dc:description/>
  <cp:lastModifiedBy>Laumann Gronseth Torres</cp:lastModifiedBy>
  <cp:revision>11</cp:revision>
  <dcterms:created xsi:type="dcterms:W3CDTF">2023-03-27T11:17:00Z</dcterms:created>
  <dcterms:modified xsi:type="dcterms:W3CDTF">2026-03-17T11:16:00Z</dcterms:modified>
</cp:coreProperties>
</file>